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FAC" w:rsidRDefault="00141FAC" w:rsidP="00141FA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4. </w:t>
      </w:r>
      <w:r w:rsidRPr="00E44CD9">
        <w:rPr>
          <w:rFonts w:ascii="Times New Roman" w:hAnsi="Times New Roman" w:cs="Times New Roman"/>
          <w:b/>
          <w:bCs/>
          <w:sz w:val="26"/>
          <w:szCs w:val="26"/>
        </w:rPr>
        <w:t>В уголовный кодекс РФ внесены изменения (УСУ)</w:t>
      </w:r>
    </w:p>
    <w:p w:rsidR="00141FAC" w:rsidRDefault="00141FAC" w:rsidP="00141FA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19.08.2024 вступил в силу Федеральный закон от 08.08.2024 № 218-ФЗ, которым в ст. 63 УК РФ, определяющую перечень обстоятельств, отягчающих наказание лица, вынесены изменения.</w:t>
      </w:r>
    </w:p>
    <w:p w:rsidR="00141FAC" w:rsidRDefault="00141FAC" w:rsidP="00141FA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Указанный перечень дополнен таким обстоятельством как «совершение умышленного преступления с публичной демонстрацией, в том числе в средствах массовой информации или информационно – телекоммуникационных сетях (включая сеть «Интернет»)» (п. «т» ч. 1 ст. 63 УК РФ).</w:t>
      </w:r>
    </w:p>
    <w:p w:rsidR="00141FAC" w:rsidRDefault="00141FAC" w:rsidP="00141FA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Кроме этого, в соответствии с названным Федеральным законом указанное обстоятельство будет являться квалифицирующим признаком ряда преступлений против жизни и здоровья, а также против свободы, чести и достоинства личности, предусмотренных статьями 105 УК РФ («Убийство»), 111 УК РФ («Умышленное причинение тяжкого вреда здоровью»), 112 УК РФ («Умышленное причинение средней тяжести вреда здоровью»), 115 УК РФ («Умышленное причинение легкого вреда здоровью»), 116 УК РФ («Побои»), 117 УК РФ («Истязание»), 119 УК РФ («Угроза убийством или причинением тяжкого вреда здоровью»), 126 УК РФ («Похищение человека»), 127 УК РФ («Незаконное лишение свободы») и 127.2 УК РФ («Использование рабского труда»).</w:t>
      </w:r>
    </w:p>
    <w:p w:rsidR="00B23D5C" w:rsidRPr="00D112B1" w:rsidRDefault="00B23D5C" w:rsidP="00D112B1">
      <w:bookmarkStart w:id="0" w:name="_GoBack"/>
      <w:bookmarkEnd w:id="0"/>
    </w:p>
    <w:sectPr w:rsidR="00B23D5C" w:rsidRPr="00D11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63"/>
    <w:rsid w:val="00141FAC"/>
    <w:rsid w:val="00660B53"/>
    <w:rsid w:val="00B23D5C"/>
    <w:rsid w:val="00B87663"/>
    <w:rsid w:val="00D11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A702-D763-434B-B354-8A54FA1C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1F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Инчилов Абдулгаджи Магомедович</dc:creator>
  <cp:keywords/>
  <dc:description/>
  <cp:lastModifiedBy>Инчилов Абдулгаджи Магомедович</cp:lastModifiedBy>
  <cp:revision>2</cp:revision>
  <dcterms:created xsi:type="dcterms:W3CDTF">2025-07-01T16:04:00Z</dcterms:created>
  <dcterms:modified xsi:type="dcterms:W3CDTF">2025-07-01T16:04:00Z</dcterms:modified>
</cp:coreProperties>
</file>